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6E48E2" w:rsidTr="006E48E2">
        <w:trPr>
          <w:divId w:val="61343100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E48E2" w:rsidRDefault="006E48E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bookmarkStart w:id="0" w:name="eDocumentContents"/>
            <w:bookmarkStart w:id="1" w:name="e02A161E8"/>
            <w:bookmarkStart w:id="2" w:name="_GoBack"/>
            <w:bookmarkEnd w:id="0"/>
            <w:bookmarkEnd w:id="1"/>
            <w:bookmarkEnd w:id="2"/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6E48E2" w:rsidTr="006E48E2">
        <w:trPr>
          <w:divId w:val="61343100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E48E2" w:rsidRDefault="006E48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6E48E2" w:rsidRDefault="006E48E2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48E2" w:rsidRDefault="006E48E2">
      <w:pPr>
        <w:pStyle w:val="2"/>
        <w:divId w:val="2104913174"/>
        <w:rPr>
          <w:rFonts w:eastAsia="Times New Roman"/>
        </w:rPr>
      </w:pPr>
      <w:r>
        <w:rPr>
          <w:rFonts w:eastAsia="Times New Roman"/>
        </w:rPr>
        <w:t xml:space="preserve">Приказ </w:t>
      </w:r>
    </w:p>
    <w:p w:rsidR="006E48E2" w:rsidRDefault="006E48E2">
      <w:pPr>
        <w:pStyle w:val="2"/>
        <w:divId w:val="2104913174"/>
        <w:rPr>
          <w:rFonts w:eastAsia="Times New Roman"/>
        </w:rPr>
      </w:pPr>
      <w:r>
        <w:rPr>
          <w:rFonts w:eastAsia="Times New Roman"/>
        </w:rPr>
        <w:t>об организации обработки и защиты ПДн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5074"/>
      </w:tblGrid>
      <w:tr w:rsidR="006E48E2" w:rsidTr="006E48E2">
        <w:trPr>
          <w:divId w:val="506671962"/>
          <w:cantSplit/>
        </w:trPr>
        <w:tc>
          <w:tcPr>
            <w:tcW w:w="58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E48E2" w:rsidRDefault="006E48E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 г.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E48E2" w:rsidRDefault="006E48E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 ________________________________________________ </w:t>
            </w:r>
          </w:p>
        </w:tc>
      </w:tr>
    </w:tbl>
    <w:p w:rsidR="006E48E2" w:rsidRDefault="006E48E2">
      <w:pPr>
        <w:pStyle w:val="a3"/>
        <w:divId w:val="803935812"/>
        <w:rPr>
          <w:sz w:val="22"/>
          <w:szCs w:val="22"/>
        </w:rPr>
      </w:pPr>
      <w:r>
        <w:rPr>
          <w:sz w:val="22"/>
          <w:szCs w:val="22"/>
        </w:rPr>
        <w:t>В целях исполнения Федерального закона N 152-ФЗ от 27 июля 2006 года "О персональных данных" на предприятии:</w:t>
      </w:r>
    </w:p>
    <w:p w:rsidR="006E48E2" w:rsidRDefault="006E48E2">
      <w:pPr>
        <w:pStyle w:val="a3"/>
        <w:divId w:val="857736964"/>
        <w:rPr>
          <w:sz w:val="22"/>
          <w:szCs w:val="22"/>
        </w:rPr>
      </w:pPr>
      <w:r>
        <w:rPr>
          <w:sz w:val="22"/>
          <w:szCs w:val="22"/>
        </w:rPr>
        <w:t>ПРИКАЗЫВАЮ:</w:t>
      </w:r>
    </w:p>
    <w:p w:rsidR="006E48E2" w:rsidRDefault="006E48E2">
      <w:pPr>
        <w:pStyle w:val="a3"/>
        <w:divId w:val="527186274"/>
        <w:rPr>
          <w:sz w:val="22"/>
          <w:szCs w:val="22"/>
        </w:rPr>
      </w:pPr>
      <w:bookmarkStart w:id="3" w:name="eE5F02A92"/>
      <w:bookmarkEnd w:id="3"/>
      <w:r>
        <w:rPr>
          <w:rStyle w:val="autonum"/>
          <w:sz w:val="22"/>
          <w:szCs w:val="22"/>
        </w:rPr>
        <w:t>1.</w:t>
      </w:r>
      <w:r>
        <w:rPr>
          <w:sz w:val="22"/>
          <w:szCs w:val="22"/>
        </w:rPr>
        <w:t>Назначить ответственным за организацию работы с персональными данными (далее по тексту - ПДн): ________________________________________________.</w:t>
      </w:r>
    </w:p>
    <w:p w:rsidR="006E48E2" w:rsidRDefault="006E48E2">
      <w:pPr>
        <w:pStyle w:val="a3"/>
        <w:divId w:val="2127694293"/>
        <w:rPr>
          <w:sz w:val="22"/>
          <w:szCs w:val="22"/>
        </w:rPr>
      </w:pPr>
      <w:r>
        <w:rPr>
          <w:rStyle w:val="autonum"/>
          <w:sz w:val="22"/>
          <w:szCs w:val="22"/>
        </w:rPr>
        <w:t>2.</w:t>
      </w:r>
      <w:r>
        <w:rPr>
          <w:sz w:val="22"/>
          <w:szCs w:val="22"/>
        </w:rPr>
        <w:t>Осуществлять режим защиты ПДн на основании принципов и положений:</w:t>
      </w:r>
    </w:p>
    <w:p w:rsidR="006E48E2" w:rsidRDefault="006E48E2">
      <w:pPr>
        <w:pStyle w:val="a3"/>
        <w:divId w:val="987590867"/>
        <w:rPr>
          <w:sz w:val="22"/>
          <w:szCs w:val="22"/>
        </w:rPr>
      </w:pPr>
      <w:r>
        <w:rPr>
          <w:sz w:val="22"/>
          <w:szCs w:val="22"/>
        </w:rPr>
        <w:t>а) Концепции информационной безопасности.</w:t>
      </w:r>
    </w:p>
    <w:p w:rsidR="006E48E2" w:rsidRDefault="006E48E2">
      <w:pPr>
        <w:pStyle w:val="a3"/>
        <w:divId w:val="1852134977"/>
        <w:rPr>
          <w:sz w:val="22"/>
          <w:szCs w:val="22"/>
        </w:rPr>
      </w:pPr>
      <w:r>
        <w:rPr>
          <w:sz w:val="22"/>
          <w:szCs w:val="22"/>
        </w:rPr>
        <w:t>б) Политики информационной безопасности.</w:t>
      </w:r>
    </w:p>
    <w:p w:rsidR="006E48E2" w:rsidRDefault="006E48E2">
      <w:pPr>
        <w:pStyle w:val="a3"/>
        <w:divId w:val="470367048"/>
        <w:rPr>
          <w:sz w:val="22"/>
          <w:szCs w:val="22"/>
        </w:rPr>
      </w:pPr>
      <w:r>
        <w:rPr>
          <w:rStyle w:val="autonum"/>
          <w:sz w:val="22"/>
          <w:szCs w:val="22"/>
        </w:rPr>
        <w:t>3.</w:t>
      </w:r>
      <w:r>
        <w:rPr>
          <w:sz w:val="22"/>
          <w:szCs w:val="22"/>
        </w:rPr>
        <w:t>Осуществлять режим защиты ПДн в отношении данных перечисленных в Перечне ПДн, подлежащих защите.</w:t>
      </w:r>
    </w:p>
    <w:p w:rsidR="006E48E2" w:rsidRDefault="006E48E2">
      <w:pPr>
        <w:pStyle w:val="a3"/>
        <w:divId w:val="1513299363"/>
        <w:rPr>
          <w:sz w:val="22"/>
          <w:szCs w:val="22"/>
        </w:rPr>
      </w:pPr>
      <w:r>
        <w:rPr>
          <w:rStyle w:val="autonum"/>
          <w:sz w:val="22"/>
          <w:szCs w:val="22"/>
        </w:rPr>
        <w:t>4.</w:t>
      </w:r>
      <w:r>
        <w:rPr>
          <w:sz w:val="22"/>
          <w:szCs w:val="22"/>
        </w:rPr>
        <w:t>Провести  проверку информационных систем персональных данных (далее по тексту - ИСПДн) на предмет:</w:t>
      </w:r>
    </w:p>
    <w:p w:rsidR="006E48E2" w:rsidRDefault="006E48E2">
      <w:pPr>
        <w:pStyle w:val="a3"/>
        <w:divId w:val="99037247"/>
        <w:rPr>
          <w:sz w:val="22"/>
          <w:szCs w:val="22"/>
        </w:rPr>
      </w:pPr>
      <w:r>
        <w:rPr>
          <w:sz w:val="22"/>
          <w:szCs w:val="22"/>
        </w:rPr>
        <w:t>а) Классификации ИСПДн.</w:t>
      </w:r>
    </w:p>
    <w:p w:rsidR="006E48E2" w:rsidRDefault="006E48E2">
      <w:pPr>
        <w:pStyle w:val="a3"/>
        <w:divId w:val="132061106"/>
        <w:rPr>
          <w:sz w:val="22"/>
          <w:szCs w:val="22"/>
        </w:rPr>
      </w:pPr>
      <w:r>
        <w:rPr>
          <w:sz w:val="22"/>
          <w:szCs w:val="22"/>
        </w:rPr>
        <w:t>б) Определения режима обработки ПДн в информационной системе.</w:t>
      </w:r>
    </w:p>
    <w:p w:rsidR="006E48E2" w:rsidRDefault="006E48E2">
      <w:pPr>
        <w:pStyle w:val="a3"/>
        <w:divId w:val="356389927"/>
        <w:rPr>
          <w:sz w:val="22"/>
          <w:szCs w:val="22"/>
        </w:rPr>
      </w:pPr>
      <w:r>
        <w:rPr>
          <w:sz w:val="22"/>
          <w:szCs w:val="22"/>
        </w:rPr>
        <w:t>в) Установления круга лиц участвующих в обработке ПДн.</w:t>
      </w:r>
    </w:p>
    <w:p w:rsidR="006E48E2" w:rsidRDefault="006E48E2">
      <w:pPr>
        <w:pStyle w:val="a3"/>
        <w:divId w:val="900556179"/>
        <w:rPr>
          <w:sz w:val="22"/>
          <w:szCs w:val="22"/>
        </w:rPr>
      </w:pPr>
      <w:r>
        <w:rPr>
          <w:sz w:val="22"/>
          <w:szCs w:val="22"/>
        </w:rPr>
        <w:t>г) Выявления угроз безопасности ПДн.</w:t>
      </w:r>
    </w:p>
    <w:p w:rsidR="006E48E2" w:rsidRDefault="006E48E2">
      <w:pPr>
        <w:pStyle w:val="a3"/>
        <w:divId w:val="1297679980"/>
        <w:rPr>
          <w:sz w:val="22"/>
          <w:szCs w:val="22"/>
        </w:rPr>
      </w:pPr>
      <w:r>
        <w:rPr>
          <w:rStyle w:val="autonum"/>
          <w:sz w:val="22"/>
          <w:szCs w:val="22"/>
        </w:rPr>
        <w:t>5.</w:t>
      </w:r>
      <w:r>
        <w:rPr>
          <w:sz w:val="22"/>
          <w:szCs w:val="22"/>
        </w:rPr>
        <w:t>Разработать и внедрить:</w:t>
      </w:r>
    </w:p>
    <w:p w:rsidR="006E48E2" w:rsidRDefault="006E48E2">
      <w:pPr>
        <w:pStyle w:val="a3"/>
        <w:divId w:val="1749035730"/>
        <w:rPr>
          <w:sz w:val="22"/>
          <w:szCs w:val="22"/>
        </w:rPr>
      </w:pPr>
      <w:r>
        <w:rPr>
          <w:sz w:val="22"/>
          <w:szCs w:val="22"/>
        </w:rPr>
        <w:t>а) План мероприятий по обеспечению защиты ПДн.</w:t>
      </w:r>
    </w:p>
    <w:p w:rsidR="006E48E2" w:rsidRDefault="006E48E2">
      <w:pPr>
        <w:pStyle w:val="a3"/>
        <w:divId w:val="1361395009"/>
        <w:rPr>
          <w:sz w:val="22"/>
          <w:szCs w:val="22"/>
        </w:rPr>
      </w:pPr>
      <w:r>
        <w:rPr>
          <w:sz w:val="22"/>
          <w:szCs w:val="22"/>
        </w:rPr>
        <w:t>б) Перечень по учету применяемых средств защиты информации, эксплуатационной и технической документации к ним.</w:t>
      </w:r>
    </w:p>
    <w:p w:rsidR="006E48E2" w:rsidRDefault="006E48E2">
      <w:pPr>
        <w:pStyle w:val="a3"/>
        <w:divId w:val="319388558"/>
        <w:rPr>
          <w:sz w:val="22"/>
          <w:szCs w:val="22"/>
        </w:rPr>
      </w:pPr>
      <w:r>
        <w:rPr>
          <w:sz w:val="22"/>
          <w:szCs w:val="22"/>
        </w:rPr>
        <w:t>в) План проверок состояния ИСПДн.</w:t>
      </w:r>
    </w:p>
    <w:p w:rsidR="006E48E2" w:rsidRDefault="006E48E2">
      <w:pPr>
        <w:pStyle w:val="a3"/>
        <w:divId w:val="560672488"/>
        <w:rPr>
          <w:sz w:val="22"/>
          <w:szCs w:val="22"/>
        </w:rPr>
      </w:pPr>
      <w:r>
        <w:rPr>
          <w:sz w:val="22"/>
          <w:szCs w:val="22"/>
        </w:rPr>
        <w:t>г) Порядок резервирования и восстановления работоспособности ТС и ПО, баз данных и СЗИ.</w:t>
      </w:r>
    </w:p>
    <w:p w:rsidR="006E48E2" w:rsidRDefault="006E48E2">
      <w:pPr>
        <w:pStyle w:val="a3"/>
        <w:divId w:val="12268355"/>
        <w:rPr>
          <w:sz w:val="22"/>
          <w:szCs w:val="22"/>
        </w:rPr>
      </w:pPr>
      <w:r>
        <w:rPr>
          <w:sz w:val="22"/>
          <w:szCs w:val="22"/>
        </w:rPr>
        <w:t>д) Инструкцию администратора безопасности ИСПДн.</w:t>
      </w:r>
    </w:p>
    <w:p w:rsidR="006E48E2" w:rsidRDefault="006E48E2">
      <w:pPr>
        <w:pStyle w:val="a3"/>
        <w:divId w:val="947350099"/>
        <w:rPr>
          <w:sz w:val="22"/>
          <w:szCs w:val="22"/>
        </w:rPr>
      </w:pPr>
      <w:r>
        <w:rPr>
          <w:sz w:val="22"/>
          <w:szCs w:val="22"/>
        </w:rPr>
        <w:t>е) Инструкцию пользователя по обеспечению безопасности обработки ПДн, при возникновении внештатных ситуаций.</w:t>
      </w:r>
    </w:p>
    <w:p w:rsidR="006E48E2" w:rsidRDefault="006E48E2">
      <w:pPr>
        <w:pStyle w:val="a3"/>
        <w:divId w:val="510874588"/>
        <w:rPr>
          <w:sz w:val="22"/>
          <w:szCs w:val="22"/>
        </w:rPr>
      </w:pPr>
      <w:r>
        <w:rPr>
          <w:rStyle w:val="autonum"/>
          <w:sz w:val="22"/>
          <w:szCs w:val="22"/>
        </w:rPr>
        <w:t>6.</w:t>
      </w:r>
      <w:r>
        <w:rPr>
          <w:sz w:val="22"/>
          <w:szCs w:val="22"/>
        </w:rPr>
        <w:t>Контроль за исполнением настоящего приказа оставляю за собой.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2463"/>
        <w:gridCol w:w="246"/>
        <w:gridCol w:w="1785"/>
        <w:gridCol w:w="246"/>
        <w:gridCol w:w="2946"/>
      </w:tblGrid>
      <w:tr w:rsidR="006E48E2" w:rsidTr="006E48E2">
        <w:trPr>
          <w:divId w:val="1912959744"/>
          <w:cantSplit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E48E2" w:rsidRDefault="006E48E2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4" w:name="e1E944A62"/>
            <w:bookmarkEnd w:id="4"/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6E48E2" w:rsidRDefault="006E48E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E48E2" w:rsidRDefault="006E48E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E48E2" w:rsidRDefault="006E48E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E48E2" w:rsidRDefault="006E48E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6E48E2" w:rsidRDefault="006E48E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6E48E2" w:rsidTr="006E48E2">
        <w:trPr>
          <w:divId w:val="1912959744"/>
          <w:cantSplit/>
        </w:trPr>
        <w:tc>
          <w:tcPr>
            <w:tcW w:w="291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E48E2" w:rsidRDefault="006E48E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E48E2" w:rsidRDefault="006E48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(должность)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E48E2" w:rsidRDefault="006E48E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E48E2" w:rsidRDefault="006E48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E48E2" w:rsidRDefault="006E48E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E48E2" w:rsidRDefault="006E48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6E48E2" w:rsidRDefault="006E48E2">
      <w:pPr>
        <w:spacing w:after="0" w:line="240" w:lineRule="auto"/>
        <w:divId w:val="1912959744"/>
        <w:rPr>
          <w:rFonts w:eastAsia="Times New Roman"/>
          <w:sz w:val="24"/>
          <w:szCs w:val="24"/>
          <w:lang w:eastAsia="ru-RU"/>
        </w:rPr>
      </w:pPr>
      <w:bookmarkStart w:id="5" w:name="eCatchwordContents"/>
      <w:bookmarkEnd w:id="5"/>
    </w:p>
    <w:sectPr w:rsidR="006E48E2" w:rsidSect="006E4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E2" w:rsidRDefault="006E48E2" w:rsidP="006E48E2">
      <w:pPr>
        <w:spacing w:after="0" w:line="240" w:lineRule="auto"/>
      </w:pPr>
      <w:r>
        <w:separator/>
      </w:r>
    </w:p>
  </w:endnote>
  <w:endnote w:type="continuationSeparator" w:id="0">
    <w:p w:rsidR="006E48E2" w:rsidRDefault="006E48E2" w:rsidP="006E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E2" w:rsidRDefault="006E48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E2" w:rsidRDefault="006E48E2" w:rsidP="006E48E2">
    <w:pPr>
      <w:pStyle w:val="a4"/>
      <w:framePr w:wrap="around" w:vAnchor="text" w:hAnchor="margin" w:xAlign="right" w:y="1"/>
      <w:divId w:val="87969562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6E48E2" w:rsidRPr="006E48E2" w:rsidRDefault="006E48E2" w:rsidP="006E48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E2" w:rsidRPr="006E48E2" w:rsidRDefault="006E48E2" w:rsidP="006E48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E2" w:rsidRDefault="006E48E2" w:rsidP="006E48E2">
      <w:pPr>
        <w:spacing w:after="0" w:line="240" w:lineRule="auto"/>
      </w:pPr>
      <w:r>
        <w:separator/>
      </w:r>
    </w:p>
  </w:footnote>
  <w:footnote w:type="continuationSeparator" w:id="0">
    <w:p w:rsidR="006E48E2" w:rsidRDefault="006E48E2" w:rsidP="006E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E2" w:rsidRDefault="006E48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E2" w:rsidRPr="006E48E2" w:rsidRDefault="006E48E2" w:rsidP="006E48E2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E2" w:rsidRPr="006E48E2" w:rsidRDefault="006E48E2" w:rsidP="006E48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E2"/>
    <w:rsid w:val="006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8E2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8E2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6E48E2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6E48E2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autonum">
    <w:name w:val="autonum"/>
    <w:basedOn w:val="a0"/>
    <w:rsid w:val="006E48E2"/>
  </w:style>
  <w:style w:type="paragraph" w:styleId="a4">
    <w:name w:val="header"/>
    <w:basedOn w:val="a"/>
    <w:link w:val="a5"/>
    <w:uiPriority w:val="99"/>
    <w:unhideWhenUsed/>
    <w:rsid w:val="006E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8E2"/>
  </w:style>
  <w:style w:type="paragraph" w:styleId="a6">
    <w:name w:val="footer"/>
    <w:basedOn w:val="a"/>
    <w:link w:val="a7"/>
    <w:uiPriority w:val="99"/>
    <w:unhideWhenUsed/>
    <w:rsid w:val="006E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8E2"/>
  </w:style>
  <w:style w:type="character" w:styleId="a8">
    <w:name w:val="page number"/>
    <w:basedOn w:val="a0"/>
    <w:uiPriority w:val="99"/>
    <w:semiHidden/>
    <w:unhideWhenUsed/>
    <w:rsid w:val="006E4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8E2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8E2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6E48E2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6E48E2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autonum">
    <w:name w:val="autonum"/>
    <w:basedOn w:val="a0"/>
    <w:rsid w:val="006E48E2"/>
  </w:style>
  <w:style w:type="paragraph" w:styleId="a4">
    <w:name w:val="header"/>
    <w:basedOn w:val="a"/>
    <w:link w:val="a5"/>
    <w:uiPriority w:val="99"/>
    <w:unhideWhenUsed/>
    <w:rsid w:val="006E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8E2"/>
  </w:style>
  <w:style w:type="paragraph" w:styleId="a6">
    <w:name w:val="footer"/>
    <w:basedOn w:val="a"/>
    <w:link w:val="a7"/>
    <w:uiPriority w:val="99"/>
    <w:unhideWhenUsed/>
    <w:rsid w:val="006E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8E2"/>
  </w:style>
  <w:style w:type="character" w:styleId="a8">
    <w:name w:val="page number"/>
    <w:basedOn w:val="a0"/>
    <w:uiPriority w:val="99"/>
    <w:semiHidden/>
    <w:unhideWhenUsed/>
    <w:rsid w:val="006E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2021-09-01T12:08:00Z</dcterms:created>
  <dcterms:modified xsi:type="dcterms:W3CDTF">2021-09-01T12:08:00Z</dcterms:modified>
</cp:coreProperties>
</file>